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E9" w:rsidRDefault="000277C9">
      <w:pPr>
        <w:rPr>
          <w:sz w:val="28"/>
          <w:szCs w:val="28"/>
        </w:rPr>
      </w:pPr>
      <w:r w:rsidRPr="000277C9">
        <w:rPr>
          <w:sz w:val="28"/>
          <w:szCs w:val="28"/>
        </w:rPr>
        <w:t>Klasa V plastyka 23.04.2020r.</w:t>
      </w:r>
    </w:p>
    <w:p w:rsidR="00FB11B1" w:rsidRDefault="00FB11B1">
      <w:pPr>
        <w:rPr>
          <w:sz w:val="28"/>
          <w:szCs w:val="28"/>
        </w:rPr>
      </w:pPr>
      <w:r>
        <w:rPr>
          <w:sz w:val="28"/>
          <w:szCs w:val="28"/>
        </w:rPr>
        <w:t>Temat: Kompozycja symetryczna i asymetryczna.</w:t>
      </w:r>
    </w:p>
    <w:p w:rsidR="00FB11B1" w:rsidRDefault="00FB11B1">
      <w:pPr>
        <w:rPr>
          <w:sz w:val="28"/>
          <w:szCs w:val="28"/>
        </w:rPr>
      </w:pPr>
      <w:r>
        <w:rPr>
          <w:sz w:val="28"/>
          <w:szCs w:val="28"/>
        </w:rPr>
        <w:t>Uważnie i ze zrozumieniem przeczytaj tekst „ Kompozycja symetryczna i asymetryczna”, podr., s.48-49.</w:t>
      </w:r>
    </w:p>
    <w:p w:rsidR="00206E95" w:rsidRDefault="00206E95">
      <w:pPr>
        <w:rPr>
          <w:sz w:val="28"/>
          <w:szCs w:val="28"/>
        </w:rPr>
      </w:pPr>
      <w:r>
        <w:rPr>
          <w:sz w:val="28"/>
          <w:szCs w:val="28"/>
        </w:rPr>
        <w:t>Następnie przyjrzyj się zamieszczonym dziełom, zwróć uwagę na rodzaj kompozycji zastosowanej przez malarzy.</w:t>
      </w:r>
    </w:p>
    <w:p w:rsidR="00206E95" w:rsidRDefault="00206E95">
      <w:pPr>
        <w:rPr>
          <w:sz w:val="28"/>
          <w:szCs w:val="28"/>
        </w:rPr>
      </w:pPr>
    </w:p>
    <w:p w:rsidR="00206E95" w:rsidRDefault="00206E95">
      <w:pPr>
        <w:rPr>
          <w:sz w:val="28"/>
          <w:szCs w:val="28"/>
        </w:rPr>
      </w:pPr>
      <w:r>
        <w:rPr>
          <w:sz w:val="28"/>
          <w:szCs w:val="28"/>
        </w:rPr>
        <w:t xml:space="preserve">Zadanie praktyczne: namaluj, narysuj martwą naturę , w której zastosujesz </w:t>
      </w:r>
    </w:p>
    <w:p w:rsidR="00206E95" w:rsidRDefault="00206E95">
      <w:pPr>
        <w:rPr>
          <w:sz w:val="28"/>
          <w:szCs w:val="28"/>
        </w:rPr>
      </w:pPr>
      <w:r>
        <w:rPr>
          <w:sz w:val="28"/>
          <w:szCs w:val="28"/>
        </w:rPr>
        <w:t>kompozycję symetryczną lub wykonaj pracę zgodnie z instrukcją zawartą</w:t>
      </w:r>
    </w:p>
    <w:p w:rsidR="00206E95" w:rsidRDefault="00206E95">
      <w:pPr>
        <w:rPr>
          <w:sz w:val="28"/>
          <w:szCs w:val="28"/>
        </w:rPr>
      </w:pPr>
      <w:r>
        <w:rPr>
          <w:sz w:val="28"/>
          <w:szCs w:val="28"/>
        </w:rPr>
        <w:t xml:space="preserve">w ćwiczeniu 1 na stronie 55. Czekam na zdjęcia Waszych prac. Potraktujcie </w:t>
      </w:r>
    </w:p>
    <w:p w:rsidR="00206E95" w:rsidRPr="000277C9" w:rsidRDefault="00206E95">
      <w:pPr>
        <w:rPr>
          <w:sz w:val="28"/>
          <w:szCs w:val="28"/>
        </w:rPr>
      </w:pPr>
      <w:r>
        <w:rPr>
          <w:sz w:val="28"/>
          <w:szCs w:val="28"/>
        </w:rPr>
        <w:t>działanie plastyczne jako relaks i mile spędzony czas.</w:t>
      </w:r>
    </w:p>
    <w:sectPr w:rsidR="00206E95" w:rsidRPr="0002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C9"/>
    <w:rsid w:val="000277C9"/>
    <w:rsid w:val="00206E95"/>
    <w:rsid w:val="002F5CE9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7AE7"/>
  <w15:chartTrackingRefBased/>
  <w15:docId w15:val="{AE9720BB-AA7C-4D6D-96F6-D33D0A5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2020-04-21T09:35:00Z</dcterms:created>
  <dcterms:modified xsi:type="dcterms:W3CDTF">2020-04-21T09:51:00Z</dcterms:modified>
</cp:coreProperties>
</file>