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C2A86" w14:textId="5B3B427F" w:rsidR="00EF5549" w:rsidRPr="000B6AC3" w:rsidRDefault="000B6AC3">
      <w:pPr>
        <w:rPr>
          <w:sz w:val="28"/>
          <w:szCs w:val="28"/>
        </w:rPr>
      </w:pPr>
      <w:r w:rsidRPr="000B6AC3">
        <w:rPr>
          <w:sz w:val="28"/>
          <w:szCs w:val="28"/>
        </w:rPr>
        <w:t>Klasa V</w:t>
      </w:r>
      <w:r>
        <w:rPr>
          <w:sz w:val="28"/>
          <w:szCs w:val="28"/>
        </w:rPr>
        <w:t>I</w:t>
      </w:r>
      <w:r w:rsidRPr="000B6AC3">
        <w:rPr>
          <w:sz w:val="28"/>
          <w:szCs w:val="28"/>
        </w:rPr>
        <w:t xml:space="preserve"> – plastyka , 05.10.2020r.</w:t>
      </w:r>
    </w:p>
    <w:p w14:paraId="1A4BA2A9" w14:textId="62ABF6BF" w:rsidR="000B6AC3" w:rsidRPr="000B6AC3" w:rsidRDefault="000B6AC3">
      <w:pPr>
        <w:rPr>
          <w:sz w:val="28"/>
          <w:szCs w:val="28"/>
        </w:rPr>
      </w:pPr>
    </w:p>
    <w:p w14:paraId="7A25F6EB" w14:textId="0BCC274B" w:rsidR="000B6AC3" w:rsidRDefault="000B6AC3">
      <w:pPr>
        <w:rPr>
          <w:sz w:val="28"/>
          <w:szCs w:val="28"/>
        </w:rPr>
      </w:pPr>
      <w:r w:rsidRPr="000B6AC3">
        <w:rPr>
          <w:sz w:val="28"/>
          <w:szCs w:val="28"/>
        </w:rPr>
        <w:t>Temat: Perspektywa powietrzna i barwna.</w:t>
      </w:r>
    </w:p>
    <w:p w14:paraId="561A38C4" w14:textId="12D383ED" w:rsidR="00B306EE" w:rsidRDefault="00B306EE" w:rsidP="00B306E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ze zrozumieniem informacje na temat perspektywy powietrznej i barwnej – podręcznik , s. 30-31.</w:t>
      </w:r>
    </w:p>
    <w:p w14:paraId="5778CD73" w14:textId="596C107A" w:rsidR="00B306EE" w:rsidRDefault="00B306EE" w:rsidP="00B306E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Wyjaśnij terminy: perspektywa powietrzna, perspektywa barwna.</w:t>
      </w:r>
    </w:p>
    <w:p w14:paraId="21C0F1C9" w14:textId="30947D02" w:rsidR="00B306EE" w:rsidRDefault="00B306EE" w:rsidP="00B306E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Zwróć uwagę na cechy charakterystyczne  i sposób wyrażania przestrzeni na płaszczyźnie za pomocą perspektywy barwnej i zbieżnej.</w:t>
      </w:r>
    </w:p>
    <w:p w14:paraId="4B8C8347" w14:textId="71C98754" w:rsidR="00B306EE" w:rsidRDefault="00B306EE" w:rsidP="00B306E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dzieła zamieszczone w podręczniku i przeczytaj ich opisy.</w:t>
      </w:r>
    </w:p>
    <w:p w14:paraId="5B59A4F0" w14:textId="503A0D5C" w:rsidR="00B306EE" w:rsidRPr="00B306EE" w:rsidRDefault="00B306EE" w:rsidP="00B306E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Sporządź notatkę i prześlij mi do sprawdzenia.</w:t>
      </w:r>
    </w:p>
    <w:sectPr w:rsidR="00B306EE" w:rsidRPr="00B306EE" w:rsidSect="00EA49B7">
      <w:pgSz w:w="11907" w:h="16840" w:code="9"/>
      <w:pgMar w:top="2493" w:right="1105" w:bottom="5761" w:left="1416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12F8"/>
    <w:multiLevelType w:val="hybridMultilevel"/>
    <w:tmpl w:val="F86A9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C3"/>
    <w:rsid w:val="000B6AC3"/>
    <w:rsid w:val="00B306EE"/>
    <w:rsid w:val="00EA49B7"/>
    <w:rsid w:val="00E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D8E9"/>
  <w15:chartTrackingRefBased/>
  <w15:docId w15:val="{55EF09D2-155D-44B1-8EB1-F7B6DB56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2</cp:revision>
  <dcterms:created xsi:type="dcterms:W3CDTF">2020-11-04T17:12:00Z</dcterms:created>
  <dcterms:modified xsi:type="dcterms:W3CDTF">2020-11-04T17:18:00Z</dcterms:modified>
</cp:coreProperties>
</file>